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5F7A4" w14:textId="77777777" w:rsidR="00F56E0F" w:rsidRPr="00B9535D" w:rsidRDefault="00B9535D" w:rsidP="008E5670">
      <w:pPr>
        <w:jc w:val="lef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附件：</w:t>
      </w:r>
    </w:p>
    <w:p w14:paraId="2FBA4843" w14:textId="77777777" w:rsidR="00652250" w:rsidRPr="002630AD" w:rsidRDefault="00B1338A" w:rsidP="008E4F23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2630AD">
        <w:rPr>
          <w:rFonts w:asciiTheme="majorEastAsia" w:eastAsiaTheme="majorEastAsia" w:hAnsiTheme="majorEastAsia"/>
          <w:b/>
          <w:sz w:val="32"/>
          <w:szCs w:val="32"/>
        </w:rPr>
        <w:t>四川省</w:t>
      </w:r>
      <w:r w:rsidRPr="002630AD">
        <w:rPr>
          <w:rFonts w:asciiTheme="majorEastAsia" w:eastAsiaTheme="majorEastAsia" w:hAnsiTheme="majorEastAsia" w:hint="eastAsia"/>
          <w:b/>
          <w:sz w:val="32"/>
          <w:szCs w:val="32"/>
        </w:rPr>
        <w:t>2021年全国硕士研究生招生考试考生身体健康监测公告</w:t>
      </w:r>
    </w:p>
    <w:p w14:paraId="18730B95" w14:textId="77777777" w:rsidR="00B1338A" w:rsidRPr="002630AD" w:rsidRDefault="00675D94" w:rsidP="002630A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2630AD">
        <w:rPr>
          <w:rFonts w:asciiTheme="minorEastAsia" w:hAnsiTheme="minorEastAsia"/>
          <w:sz w:val="28"/>
          <w:szCs w:val="28"/>
        </w:rPr>
        <w:t>四川省</w:t>
      </w:r>
      <w:r w:rsidRPr="002630AD">
        <w:rPr>
          <w:rFonts w:asciiTheme="minorEastAsia" w:hAnsiTheme="minorEastAsia" w:hint="eastAsia"/>
          <w:sz w:val="28"/>
          <w:szCs w:val="28"/>
        </w:rPr>
        <w:t>2021年全国硕士研究生招生考试将于12月26日-27日举行。按照《四川省2020年国家教育考试新冠肺炎疫情防控工作指导方案》有关要求，我省将在今年硕士研究生招生考试</w:t>
      </w:r>
      <w:r w:rsidR="008E4F23" w:rsidRPr="002630AD">
        <w:rPr>
          <w:rFonts w:asciiTheme="minorEastAsia" w:hAnsiTheme="minorEastAsia" w:hint="eastAsia"/>
          <w:sz w:val="28"/>
          <w:szCs w:val="28"/>
        </w:rPr>
        <w:t>前14天起对所有考生进行身体健康监测</w:t>
      </w:r>
      <w:r w:rsidR="002630AD">
        <w:rPr>
          <w:rFonts w:asciiTheme="minorEastAsia" w:hAnsiTheme="minorEastAsia" w:hint="eastAsia"/>
          <w:sz w:val="28"/>
          <w:szCs w:val="28"/>
        </w:rPr>
        <w:t>。</w:t>
      </w:r>
      <w:r w:rsidR="008E4F23" w:rsidRPr="002630AD">
        <w:rPr>
          <w:rFonts w:asciiTheme="minorEastAsia" w:hAnsiTheme="minorEastAsia" w:hint="eastAsia"/>
          <w:sz w:val="28"/>
          <w:szCs w:val="28"/>
        </w:rPr>
        <w:t>现将有关事宜公告如下：</w:t>
      </w:r>
    </w:p>
    <w:p w14:paraId="1090136C" w14:textId="77777777" w:rsidR="008E4F23" w:rsidRPr="002630AD" w:rsidRDefault="008E4F23" w:rsidP="002630A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2630AD">
        <w:rPr>
          <w:rFonts w:asciiTheme="minorEastAsia" w:hAnsiTheme="minorEastAsia" w:hint="eastAsia"/>
          <w:sz w:val="28"/>
          <w:szCs w:val="28"/>
        </w:rPr>
        <w:t>一、所有考生均须在考前14天（即12月12日开始），关注微信公众号“招生考试信息网ZK789”</w:t>
      </w:r>
      <w:r w:rsidR="002630AD" w:rsidRPr="002630AD">
        <w:rPr>
          <w:rFonts w:asciiTheme="minorEastAsia" w:hAnsiTheme="minorEastAsia" w:hint="eastAsia"/>
          <w:sz w:val="28"/>
          <w:szCs w:val="28"/>
        </w:rPr>
        <w:t>（二维码见下）</w:t>
      </w:r>
      <w:r w:rsidRPr="002630AD">
        <w:rPr>
          <w:rFonts w:asciiTheme="minorEastAsia" w:hAnsiTheme="minorEastAsia" w:hint="eastAsia"/>
          <w:sz w:val="28"/>
          <w:szCs w:val="28"/>
        </w:rPr>
        <w:t>，进入“健康填报栏”，选择“研招考试每日健康填报”，按要求每日如实填报身体健康信息，直到12月25日结束。</w:t>
      </w:r>
      <w:bookmarkStart w:id="0" w:name="_GoBack"/>
      <w:bookmarkEnd w:id="0"/>
    </w:p>
    <w:p w14:paraId="0245C3DF" w14:textId="77777777" w:rsidR="008E4F23" w:rsidRPr="002630AD" w:rsidRDefault="008E4F23" w:rsidP="002630A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2630AD">
        <w:rPr>
          <w:rFonts w:asciiTheme="minorEastAsia" w:hAnsiTheme="minorEastAsia" w:hint="eastAsia"/>
          <w:sz w:val="28"/>
          <w:szCs w:val="28"/>
        </w:rPr>
        <w:t>二、所有考生须在12月12日至12月25日期间，下载《健康情况承诺书》（关注微信公众号“招生考试信息网ZK789”，进入“健康填报栏”，选择“研招考试每日健康填报”，进行下载；也可登录四川省教育考试院官方网站</w:t>
      </w:r>
      <w:hyperlink r:id="rId7" w:history="1">
        <w:r w:rsidRPr="002630AD">
          <w:rPr>
            <w:rStyle w:val="a5"/>
            <w:rFonts w:asciiTheme="minorEastAsia" w:hAnsiTheme="minorEastAsia" w:hint="eastAsia"/>
            <w:sz w:val="28"/>
            <w:szCs w:val="28"/>
          </w:rPr>
          <w:t>www.sceea.cn</w:t>
        </w:r>
      </w:hyperlink>
      <w:r w:rsidRPr="002630AD">
        <w:rPr>
          <w:rFonts w:asciiTheme="minorEastAsia" w:hAnsiTheme="minorEastAsia" w:hint="eastAsia"/>
          <w:sz w:val="28"/>
          <w:szCs w:val="28"/>
        </w:rPr>
        <w:t>，按提示下载），按要求认真填报相关内容，自行打印，经本人签字确认后，在首场考试时须携带《健康情况承诺书》进入考点，</w:t>
      </w:r>
      <w:r w:rsidR="005C2D18" w:rsidRPr="002630AD">
        <w:rPr>
          <w:rFonts w:asciiTheme="minorEastAsia" w:hAnsiTheme="minorEastAsia" w:hint="eastAsia"/>
          <w:sz w:val="28"/>
          <w:szCs w:val="28"/>
        </w:rPr>
        <w:t>并在进入考场时交给监考人员。</w:t>
      </w:r>
    </w:p>
    <w:p w14:paraId="4977E6E0" w14:textId="77777777" w:rsidR="005C2D18" w:rsidRPr="002630AD" w:rsidRDefault="005C2D18" w:rsidP="002630A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2630AD">
        <w:rPr>
          <w:rFonts w:asciiTheme="minorEastAsia" w:hAnsiTheme="minorEastAsia" w:hint="eastAsia"/>
          <w:sz w:val="28"/>
          <w:szCs w:val="28"/>
        </w:rPr>
        <w:t>三、考生进入考点时须出示健康码。体温正常的绿码考生可入场参加考试</w:t>
      </w:r>
      <w:r w:rsidR="002630AD">
        <w:rPr>
          <w:rFonts w:asciiTheme="minorEastAsia" w:hAnsiTheme="minorEastAsia" w:hint="eastAsia"/>
          <w:sz w:val="28"/>
          <w:szCs w:val="28"/>
        </w:rPr>
        <w:t>。</w:t>
      </w:r>
      <w:r w:rsidRPr="002630AD">
        <w:rPr>
          <w:rFonts w:asciiTheme="minorEastAsia" w:hAnsiTheme="minorEastAsia" w:hint="eastAsia"/>
          <w:sz w:val="28"/>
          <w:szCs w:val="28"/>
        </w:rPr>
        <w:t>对考前考生身体状况异常和检测发现身体状况异常的，包括筛查发现考前28天内有境外活动轨迹或考前14天内有非低风险地区活动轨迹的，须提交7日内（即12月19日-25日）的新冠核酸检测阴性报告单（证明），经卫生健康部门等逐一专业评估，教育行政</w:t>
      </w:r>
      <w:r w:rsidRPr="002630AD">
        <w:rPr>
          <w:rFonts w:asciiTheme="minorEastAsia" w:hAnsiTheme="minorEastAsia" w:hint="eastAsia"/>
          <w:sz w:val="28"/>
          <w:szCs w:val="28"/>
        </w:rPr>
        <w:lastRenderedPageBreak/>
        <w:t>部门依据专业评估建议，在保障广大考生和考试工作人员生命安全和身体健康前提下，综合研判评估是否应安排考生在隔离考点（考场）参加考试。</w:t>
      </w:r>
    </w:p>
    <w:p w14:paraId="17E1074E" w14:textId="77777777" w:rsidR="005C2D18" w:rsidRPr="002630AD" w:rsidRDefault="005C2D18" w:rsidP="002630A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2630AD">
        <w:rPr>
          <w:rFonts w:asciiTheme="minorEastAsia" w:hAnsiTheme="minorEastAsia" w:hint="eastAsia"/>
          <w:sz w:val="28"/>
          <w:szCs w:val="28"/>
        </w:rPr>
        <w:t>四、考生进入考点时必须进行体温监测。第一次测量体温≥37.3℃，可适当休息后再次测量，如复测体温正常，可正常参加考试；仍≥37.3℃</w:t>
      </w:r>
      <w:r w:rsidR="002630AD" w:rsidRPr="002630AD">
        <w:rPr>
          <w:rFonts w:asciiTheme="minorEastAsia" w:hAnsiTheme="minorEastAsia" w:hint="eastAsia"/>
          <w:sz w:val="28"/>
          <w:szCs w:val="28"/>
        </w:rPr>
        <w:t>，须服从考点应急处置安排。</w:t>
      </w:r>
    </w:p>
    <w:p w14:paraId="2EE20358" w14:textId="77777777" w:rsidR="002630AD" w:rsidRPr="002630AD" w:rsidRDefault="002630AD" w:rsidP="002630A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2630AD">
        <w:rPr>
          <w:rFonts w:asciiTheme="minorEastAsia" w:hAnsiTheme="minorEastAsia" w:hint="eastAsia"/>
          <w:sz w:val="28"/>
          <w:szCs w:val="28"/>
        </w:rPr>
        <w:t>五、考生应自备口罩。进出考点、考场时均需佩戴口罩，接受身份验证时需摘下口罩，进入考场就坐后自行决定是否佩戴口罩。</w:t>
      </w:r>
    </w:p>
    <w:p w14:paraId="2FA70FCD" w14:textId="77777777" w:rsidR="002630AD" w:rsidRDefault="002630AD" w:rsidP="002630A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2630AD">
        <w:rPr>
          <w:rFonts w:asciiTheme="minorEastAsia" w:hAnsiTheme="minorEastAsia" w:hint="eastAsia"/>
          <w:sz w:val="28"/>
          <w:szCs w:val="28"/>
        </w:rPr>
        <w:t>六、考生进入考点时，应有序排队，相互保持1米以上间距，不扎堆聚集。</w:t>
      </w:r>
    </w:p>
    <w:p w14:paraId="3715F43B" w14:textId="77777777" w:rsidR="002630AD" w:rsidRDefault="002630AD" w:rsidP="002630AD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14:paraId="60473D38" w14:textId="77777777" w:rsidR="002630AD" w:rsidRDefault="002630AD" w:rsidP="002630AD">
      <w:pPr>
        <w:ind w:firstLineChars="200" w:firstLine="420"/>
      </w:pPr>
      <w:r>
        <w:rPr>
          <w:noProof/>
        </w:rPr>
        <w:drawing>
          <wp:inline distT="0" distB="0" distL="0" distR="0" wp14:anchorId="4EBA67EE" wp14:editId="603204E1">
            <wp:extent cx="2066925" cy="2076450"/>
            <wp:effectExtent l="19050" t="0" r="9525" b="0"/>
            <wp:docPr id="1" name="图片 0" descr="QQ图片20201207112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20120711204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4799E" w14:textId="77777777" w:rsidR="00F06BB7" w:rsidRDefault="00F06BB7" w:rsidP="002630AD">
      <w:pPr>
        <w:ind w:firstLineChars="200" w:firstLine="420"/>
      </w:pPr>
    </w:p>
    <w:sectPr w:rsidR="00F06BB7" w:rsidSect="006522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EC992" w14:textId="77777777" w:rsidR="00113C72" w:rsidRDefault="00113C72" w:rsidP="00B1338A">
      <w:r>
        <w:separator/>
      </w:r>
    </w:p>
  </w:endnote>
  <w:endnote w:type="continuationSeparator" w:id="0">
    <w:p w14:paraId="11FF8BDB" w14:textId="77777777" w:rsidR="00113C72" w:rsidRDefault="00113C72" w:rsidP="00B13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6FE7E" w14:textId="77777777" w:rsidR="00113C72" w:rsidRDefault="00113C72" w:rsidP="00B1338A">
      <w:r>
        <w:separator/>
      </w:r>
    </w:p>
  </w:footnote>
  <w:footnote w:type="continuationSeparator" w:id="0">
    <w:p w14:paraId="5BB79FDE" w14:textId="77777777" w:rsidR="00113C72" w:rsidRDefault="00113C72" w:rsidP="00B13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338A"/>
    <w:rsid w:val="00113C72"/>
    <w:rsid w:val="001265F0"/>
    <w:rsid w:val="001F3561"/>
    <w:rsid w:val="002630AD"/>
    <w:rsid w:val="003E002A"/>
    <w:rsid w:val="0050135A"/>
    <w:rsid w:val="00506FA3"/>
    <w:rsid w:val="005C2D18"/>
    <w:rsid w:val="00652250"/>
    <w:rsid w:val="00675D94"/>
    <w:rsid w:val="00814308"/>
    <w:rsid w:val="008E4F23"/>
    <w:rsid w:val="008E5670"/>
    <w:rsid w:val="00900B21"/>
    <w:rsid w:val="00AB4BF2"/>
    <w:rsid w:val="00B1338A"/>
    <w:rsid w:val="00B9535D"/>
    <w:rsid w:val="00F06BB7"/>
    <w:rsid w:val="00F56E0F"/>
    <w:rsid w:val="00FD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0F4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2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33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33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33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338A"/>
    <w:rPr>
      <w:sz w:val="18"/>
      <w:szCs w:val="18"/>
    </w:rPr>
  </w:style>
  <w:style w:type="character" w:styleId="a5">
    <w:name w:val="Hyperlink"/>
    <w:basedOn w:val="a0"/>
    <w:uiPriority w:val="99"/>
    <w:unhideWhenUsed/>
    <w:rsid w:val="008E4F23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630A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630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sceea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刘诚</dc:creator>
  <cp:keywords/>
  <dc:description/>
  <cp:lastModifiedBy>public</cp:lastModifiedBy>
  <cp:revision>6</cp:revision>
  <dcterms:created xsi:type="dcterms:W3CDTF">2020-12-07T02:28:00Z</dcterms:created>
  <dcterms:modified xsi:type="dcterms:W3CDTF">2020-12-09T03:46:00Z</dcterms:modified>
</cp:coreProperties>
</file>